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惠州市惠南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科技服务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:</w:t>
      </w:r>
    </w:p>
    <w:p w14:paraId="0E82E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9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非常荣幸参与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2026年研发楼饭堂食材配送及劳务服务项目招标代理服务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的报价，我公司已充分了解项目情况，现报价如下：</w:t>
      </w:r>
    </w:p>
    <w:tbl>
      <w:tblPr>
        <w:tblStyle w:val="4"/>
        <w:tblpPr w:leftFromText="180" w:rightFromText="180" w:vertAnchor="text" w:horzAnchor="page" w:tblpX="1792" w:tblpY="384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937"/>
        <w:gridCol w:w="1742"/>
        <w:gridCol w:w="2012"/>
        <w:gridCol w:w="2157"/>
      </w:tblGrid>
      <w:tr w14:paraId="3AF3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7" w:type="pct"/>
            <w:shd w:val="clear" w:color="auto" w:fill="auto"/>
            <w:vAlign w:val="center"/>
          </w:tcPr>
          <w:p w14:paraId="04A26C6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73DAD66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服务项目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766C775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下浮率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351F2A9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价格（含税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215C65E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147C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667" w:type="pct"/>
            <w:shd w:val="clear" w:color="auto" w:fill="auto"/>
            <w:vAlign w:val="center"/>
          </w:tcPr>
          <w:p w14:paraId="72EC9E6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064C069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2026年研发楼饭堂食材配送及劳务服务项目招标代理服务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2612C1A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14:paraId="707356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0" w:type="pct"/>
            <w:shd w:val="clear" w:color="auto" w:fill="auto"/>
            <w:vAlign w:val="center"/>
          </w:tcPr>
          <w:p w14:paraId="2CA136C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ED814B7">
      <w:pPr>
        <w:adjustRightInd w:val="0"/>
        <w:snapToGrid w:val="0"/>
        <w:spacing w:line="400" w:lineRule="exact"/>
        <w:ind w:firstLine="630"/>
        <w:jc w:val="left"/>
        <w:rPr>
          <w:rFonts w:hint="default" w:ascii="Times New Roman" w:hAnsi="Times New Roman" w:eastAsia="宋体" w:cs="Times New Roman"/>
          <w:sz w:val="28"/>
          <w:szCs w:val="32"/>
        </w:rPr>
      </w:pPr>
    </w:p>
    <w:p w14:paraId="00110E55">
      <w:pPr>
        <w:adjustRightInd w:val="0"/>
        <w:snapToGrid w:val="0"/>
        <w:spacing w:line="400" w:lineRule="exact"/>
        <w:ind w:right="1281"/>
        <w:rPr>
          <w:rFonts w:hint="default" w:ascii="Times New Roman" w:hAnsi="Times New Roman" w:eastAsia="宋体" w:cs="Times New Roman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C321695-9CE9-4878-9EF1-377EA6E396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426CCA4-3157-4F94-B228-930BD77036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0B9C1ABC"/>
    <w:rsid w:val="164D1944"/>
    <w:rsid w:val="19892F78"/>
    <w:rsid w:val="1C6C4030"/>
    <w:rsid w:val="28376227"/>
    <w:rsid w:val="2D297744"/>
    <w:rsid w:val="328D6C00"/>
    <w:rsid w:val="33EB2809"/>
    <w:rsid w:val="3DE208D2"/>
    <w:rsid w:val="3F4809EE"/>
    <w:rsid w:val="462A632B"/>
    <w:rsid w:val="4888168E"/>
    <w:rsid w:val="510A5D1E"/>
    <w:rsid w:val="5AC7492E"/>
    <w:rsid w:val="5D83440B"/>
    <w:rsid w:val="6D07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1</Pages>
  <Words>177</Words>
  <Characters>185</Characters>
  <Lines>0</Lines>
  <Paragraphs>0</Paragraphs>
  <TotalTime>7</TotalTime>
  <ScaleCrop>false</ScaleCrop>
  <LinksUpToDate>false</LinksUpToDate>
  <CharactersWithSpaces>227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hey</cp:lastModifiedBy>
  <cp:lastPrinted>2025-08-12T01:39:00Z</cp:lastPrinted>
  <dcterms:modified xsi:type="dcterms:W3CDTF">2026-01-14T10:37:08Z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03C221B11DF24D4A9F0036DF99225FA3_13</vt:lpwstr>
  </property>
  <property fmtid="{D5CDD505-2E9C-101B-9397-08002B2CF9AE}" pid="4" name="KSOTemplateDocerSaveRecord">
    <vt:lpwstr>eyJoZGlkIjoiZTgwNjJjNTUwNjcwZWM5ODhiMzliMDRhNmRkODdkNzQiLCJ1c2VySWQiOiIyMTg5MDM1MjAifQ==</vt:lpwstr>
  </property>
</Properties>
</file>