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07BC">
      <w:pPr>
        <w:spacing w:line="400" w:lineRule="exact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 w14:paraId="16AC5FE5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szCs w:val="28"/>
        </w:rPr>
      </w:pPr>
    </w:p>
    <w:p w14:paraId="22ACC91E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致：惠州市惠南产城发展有限公司</w:t>
      </w:r>
    </w:p>
    <w:p w14:paraId="56B72413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非常荣幸参与《</w:t>
      </w:r>
      <w:r>
        <w:rPr>
          <w:rFonts w:hint="eastAsia" w:ascii="宋体" w:hAnsi="宋体" w:eastAsia="宋体" w:cs="宋体"/>
          <w:sz w:val="28"/>
          <w:szCs w:val="28"/>
        </w:rPr>
        <w:t>惠州市惠南产城发展有限公司投资性房地产公允价值评估服务</w:t>
      </w:r>
      <w:r>
        <w:rPr>
          <w:rFonts w:hint="eastAsia" w:ascii="宋体" w:hAnsi="宋体" w:eastAsia="宋体" w:cs="宋体"/>
          <w:sz w:val="28"/>
          <w:szCs w:val="32"/>
        </w:rPr>
        <w:t>》项目的报价，我公司已充分了解项目情况，现报价如下：</w:t>
      </w:r>
    </w:p>
    <w:p w14:paraId="2D907913"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8"/>
          <w:szCs w:val="32"/>
        </w:rPr>
      </w:pP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019C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vAlign w:val="center"/>
          </w:tcPr>
          <w:p w14:paraId="1838E03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5" w:type="pct"/>
            <w:vAlign w:val="center"/>
          </w:tcPr>
          <w:p w14:paraId="2B8A581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08" w:type="pct"/>
            <w:vAlign w:val="center"/>
          </w:tcPr>
          <w:p w14:paraId="2115AED6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1538" w:type="pct"/>
            <w:vAlign w:val="center"/>
          </w:tcPr>
          <w:p w14:paraId="1221794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本次报价</w:t>
            </w:r>
          </w:p>
        </w:tc>
      </w:tr>
      <w:tr w14:paraId="060D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67" w:type="pct"/>
            <w:vAlign w:val="center"/>
          </w:tcPr>
          <w:p w14:paraId="4ED1EC7D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485" w:type="pct"/>
            <w:vAlign w:val="center"/>
          </w:tcPr>
          <w:p w14:paraId="65226CF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惠州市惠南产城发展有限公司投资性房地产公允价值评估服务</w:t>
            </w:r>
          </w:p>
        </w:tc>
        <w:tc>
          <w:tcPr>
            <w:tcW w:w="1408" w:type="pct"/>
            <w:vAlign w:val="center"/>
          </w:tcPr>
          <w:p w14:paraId="48748CD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57600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538" w:type="pct"/>
            <w:vAlign w:val="center"/>
          </w:tcPr>
          <w:p w14:paraId="1F288CD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</w:tbl>
    <w:p w14:paraId="76DA4E3D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</w:rPr>
      </w:pPr>
    </w:p>
    <w:p w14:paraId="721C55AB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注：1.本项目采用总价包干形式进行报价，报价大于（含）最高限价的，为无效报价。</w:t>
      </w:r>
    </w:p>
    <w:p w14:paraId="1C16E15B">
      <w:pPr>
        <w:adjustRightInd w:val="0"/>
        <w:snapToGrid w:val="0"/>
        <w:spacing w:line="400" w:lineRule="exact"/>
        <w:ind w:right="1281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671C2C9">
      <w:pPr>
        <w:adjustRightInd w:val="0"/>
        <w:snapToGrid w:val="0"/>
        <w:spacing w:line="400" w:lineRule="exact"/>
        <w:ind w:right="1281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 w14:paraId="050CA72B">
      <w:pPr>
        <w:adjustRightInd w:val="0"/>
        <w:snapToGrid w:val="0"/>
        <w:spacing w:line="400" w:lineRule="exact"/>
        <w:ind w:right="1281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 w14:paraId="7A354293">
      <w:pPr>
        <w:adjustRightInd w:val="0"/>
        <w:snapToGrid w:val="0"/>
        <w:spacing w:line="400" w:lineRule="exact"/>
        <w:ind w:right="1281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 w14:paraId="4046B100">
      <w:pPr>
        <w:adjustRightInd w:val="0"/>
        <w:snapToGrid w:val="0"/>
        <w:spacing w:line="400" w:lineRule="exact"/>
        <w:ind w:right="1281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 w14:paraId="7E6D966C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</w:rPr>
      </w:pPr>
    </w:p>
    <w:p w14:paraId="72A68889">
      <w:pPr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</w:rPr>
      </w:pPr>
    </w:p>
    <w:p w14:paraId="6DB94FAD">
      <w:pPr>
        <w:adjustRightInd w:val="0"/>
        <w:snapToGrid w:val="0"/>
        <w:spacing w:line="400" w:lineRule="exact"/>
        <w:ind w:right="1281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报价人（盖章）：</w:t>
      </w:r>
    </w:p>
    <w:p w14:paraId="20FA3442">
      <w:pPr>
        <w:adjustRightInd w:val="0"/>
        <w:snapToGrid w:val="0"/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日期：   年  月  日</w:t>
      </w:r>
    </w:p>
    <w:p w14:paraId="7FE28C3B">
      <w:pPr>
        <w:spacing w:line="400" w:lineRule="exact"/>
        <w:rPr>
          <w:rFonts w:hint="eastAsia" w:ascii="宋体" w:hAnsi="宋体" w:eastAsia="宋体" w:cs="宋体"/>
          <w:sz w:val="22"/>
          <w:szCs w:val="21"/>
        </w:rPr>
      </w:pPr>
    </w:p>
    <w:p w14:paraId="241D38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F6B36"/>
    <w:rsid w:val="0C9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2025-08-08T09:46:00Z</dcterms:created>
  <dc:creator>林漫婷</dc:creator>
  <cp:lastModifiedBy>林漫婷</cp:lastModifiedBy>
  <dcterms:modified xsi:type="dcterms:W3CDTF">2025-08-08T09:46:40Z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2D4938D7683848EDAA513F356962176E_11</vt:lpwstr>
  </property>
  <property fmtid="{D5CDD505-2E9C-101B-9397-08002B2CF9AE}" pid="4" name="KSOTemplateDocerSaveRecord">
    <vt:lpwstr>eyJoZGlkIjoiNmExODU2NGFkMWUyYmU2YzQ5ZDViODczYjQyMDRlY2MiLCJ1c2VySWQiOiIyNzk4NjQzODYifQ==</vt:lpwstr>
  </property>
</Properties>
</file>