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37F3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项目报价函</w:t>
      </w:r>
    </w:p>
    <w:p w14:paraId="59F7C6FA">
      <w:pPr>
        <w:adjustRightInd w:val="0"/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5E6BEB">
      <w:pPr>
        <w:adjustRightInd w:val="0"/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惠州市惠南产城发展有限公司</w:t>
      </w:r>
    </w:p>
    <w:p w14:paraId="2FD87D56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非常荣幸参与《</w:t>
      </w:r>
      <w:r>
        <w:rPr>
          <w:rFonts w:hint="default" w:ascii="仿宋_GB2312" w:hAnsi="仿宋_GB2312" w:eastAsia="仿宋_GB2312" w:cs="仿宋_GB2312"/>
          <w:sz w:val="32"/>
          <w:szCs w:val="32"/>
        </w:rPr>
        <w:t>惠州惠南恺民科技有限公司股权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价值</w:t>
      </w:r>
      <w:r>
        <w:rPr>
          <w:rFonts w:hint="default" w:ascii="仿宋_GB2312" w:hAnsi="仿宋_GB2312" w:eastAsia="仿宋_GB2312" w:cs="仿宋_GB2312"/>
          <w:sz w:val="32"/>
          <w:szCs w:val="32"/>
        </w:rPr>
        <w:t>评估事项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服务》项目的报价，我公司已充分了解项目情况，现报价如下：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749"/>
        <w:gridCol w:w="3591"/>
      </w:tblGrid>
      <w:tr w14:paraId="1795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627" w:type="pct"/>
            <w:shd w:val="clear" w:color="auto" w:fill="auto"/>
            <w:vAlign w:val="center"/>
          </w:tcPr>
          <w:p w14:paraId="6438D3F0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4F62863E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9985C62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本次报价</w:t>
            </w:r>
          </w:p>
        </w:tc>
      </w:tr>
      <w:tr w14:paraId="2103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27" w:type="pct"/>
            <w:shd w:val="clear" w:color="auto" w:fill="auto"/>
            <w:vAlign w:val="center"/>
          </w:tcPr>
          <w:p w14:paraId="03F26E81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28F109DF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惠州惠南恺民科技有限公司股权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价值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评估事项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及过程服务》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E60FA37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X</w:t>
            </w:r>
          </w:p>
        </w:tc>
      </w:tr>
    </w:tbl>
    <w:p w14:paraId="72046580">
      <w:pPr>
        <w:numPr>
          <w:ilvl w:val="255"/>
          <w:numId w:val="0"/>
        </w:numPr>
        <w:adjustRightInd w:val="0"/>
        <w:snapToGrid w:val="0"/>
        <w:spacing w:line="4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</w:p>
    <w:p w14:paraId="3ED47C4D">
      <w:pPr>
        <w:numPr>
          <w:ilvl w:val="255"/>
          <w:numId w:val="0"/>
        </w:numPr>
        <w:adjustRightInd w:val="0"/>
        <w:snapToGrid w:val="0"/>
        <w:spacing w:line="4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最高限价6.29万元，报价不得大于或等于6.29万元。未按规定范围报价的，为无效报价。</w:t>
      </w:r>
    </w:p>
    <w:p w14:paraId="73E62960">
      <w:pPr>
        <w:pStyle w:val="4"/>
        <w:widowControl/>
        <w:adjustRightInd w:val="0"/>
        <w:snapToGrid w:val="0"/>
        <w:spacing w:line="560" w:lineRule="exact"/>
        <w:ind w:firstLine="48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2、评估单位根据</w:t>
      </w:r>
      <w:r>
        <w:rPr>
          <w:rFonts w:hint="default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惠州惠南恺民科技有限公司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100%股权转让环节开展资产（股权）价值评估工作并出具正式的评估报告，并提供过程中的初步评估服务。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待确定服务单位签订服务合同后的十天内，服务单位需出具相关评估成果文件。</w:t>
      </w:r>
    </w:p>
    <w:p w14:paraId="48D986B9">
      <w:pPr>
        <w:numPr>
          <w:ilvl w:val="255"/>
          <w:numId w:val="0"/>
        </w:numPr>
        <w:adjustRightInd w:val="0"/>
        <w:snapToGrid w:val="0"/>
        <w:spacing w:line="4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3、本项目采用总价包干的方式，评估单位完成本项目价值评估工作且出具相应的《资产（股权）价值评估报告》后，结合《广东省物价局关于资产评估收费有关问题的通知》（粤价〔2010〕142号）及中选金额进行结算。</w:t>
      </w:r>
    </w:p>
    <w:p w14:paraId="3053EFBC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49855723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707A71A1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 w14:paraId="7901FCBB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 w14:paraId="375BB486">
      <w:pPr>
        <w:adjustRightInd w:val="0"/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40D5FC">
      <w:pPr>
        <w:adjustRightInd w:val="0"/>
        <w:snapToGrid w:val="0"/>
        <w:spacing w:line="460" w:lineRule="exact"/>
        <w:ind w:right="1281"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报价人（盖章）：</w:t>
      </w:r>
    </w:p>
    <w:p w14:paraId="440E7F14">
      <w:pPr>
        <w:spacing w:line="4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日期：   年  月  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577D"/>
    <w:rsid w:val="648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2025-04-07T03:53:00Z</dcterms:created>
  <dc:creator>kylincx</dc:creator>
  <cp:lastModifiedBy>kylincx</cp:lastModifiedBy>
  <dcterms:modified xsi:type="dcterms:W3CDTF">2025-04-07T03:54:27Z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C2D4D81D750F4E56877EFE9151A14A4B_11</vt:lpwstr>
  </property>
  <property fmtid="{D5CDD505-2E9C-101B-9397-08002B2CF9AE}" pid="4" name="KSOTemplateDocerSaveRecord">
    <vt:lpwstr>eyJoZGlkIjoiMjgxNzk4MDFjYmRhMWRjN2Y3NzQzZTE0NzFiNzA1MmIiLCJ1c2VySWQiOiIyMTg5MDM1MjAifQ==</vt:lpwstr>
  </property>
</Properties>
</file>