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607BC"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 w14:paraId="16AC5FE5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</w:p>
    <w:p w14:paraId="22ACC91E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致：惠州市惠南产城发展有限公司</w:t>
      </w:r>
    </w:p>
    <w:p w14:paraId="56B72413"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</w:t>
      </w:r>
      <w:r>
        <w:rPr>
          <w:rFonts w:hint="eastAsia" w:ascii="宋体" w:hAnsi="宋体" w:eastAsia="宋体" w:cs="宋体"/>
          <w:sz w:val="24"/>
          <w:szCs w:val="24"/>
          <w:u w:val="single"/>
        </w:rPr>
        <w:t>惠创未来城基础设施建设项目现状污水处理设施水质检测</w:t>
      </w:r>
      <w:r>
        <w:rPr>
          <w:rFonts w:hint="eastAsia" w:ascii="宋体" w:hAnsi="宋体" w:eastAsia="宋体" w:cs="宋体"/>
          <w:sz w:val="24"/>
          <w:szCs w:val="28"/>
        </w:rPr>
        <w:t>》项目的报价，我公司已充分了解项目情况，现报价如下：</w:t>
      </w:r>
    </w:p>
    <w:tbl>
      <w:tblPr>
        <w:tblStyle w:val="2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497"/>
        <w:gridCol w:w="2367"/>
        <w:gridCol w:w="2586"/>
      </w:tblGrid>
      <w:tr w14:paraId="019C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7" w:type="pct"/>
            <w:shd w:val="clear" w:color="auto" w:fill="auto"/>
            <w:vAlign w:val="center"/>
          </w:tcPr>
          <w:p w14:paraId="1838E03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2B8A581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2115AED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1221794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本次报价</w:t>
            </w:r>
          </w:p>
        </w:tc>
      </w:tr>
      <w:tr w14:paraId="060D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67" w:type="pct"/>
            <w:shd w:val="clear" w:color="auto" w:fill="auto"/>
            <w:vAlign w:val="center"/>
          </w:tcPr>
          <w:p w14:paraId="4ED1EC7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5226CF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惠创未来城基础设施建设项目现状污水处理设施水质检测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48748CD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15280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337D380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  <w:p w14:paraId="1F288CD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（下浮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764F45F7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注：1.本次共8个取样点，检测项目包括pH值、化学需氧量、总氮、总锌等13项（检测数量及检测项目以建设单位要求为准）。</w:t>
      </w:r>
    </w:p>
    <w:p w14:paraId="721C55AB">
      <w:pPr>
        <w:adjustRightInd w:val="0"/>
        <w:snapToGrid w:val="0"/>
        <w:spacing w:line="400" w:lineRule="exact"/>
        <w:ind w:firstLine="440" w:firstLineChars="200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2.本项目采用总价包干形式进行报价，报价大于（含）最高限价的，为无效报价。</w:t>
      </w:r>
    </w:p>
    <w:p w14:paraId="1C16E15B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</w:p>
    <w:p w14:paraId="4671C2C9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联系人：</w:t>
      </w:r>
    </w:p>
    <w:p w14:paraId="050CA72B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联系电话：</w:t>
      </w:r>
    </w:p>
    <w:p w14:paraId="7A354293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地址：</w:t>
      </w:r>
    </w:p>
    <w:p w14:paraId="4046B100"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邮箱：</w:t>
      </w:r>
    </w:p>
    <w:p w14:paraId="7E6D966C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</w:p>
    <w:p w14:paraId="72A68889"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</w:p>
    <w:p w14:paraId="6DB94FAD"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报价人（盖章）：</w:t>
      </w:r>
    </w:p>
    <w:p w14:paraId="20FA3442">
      <w:pPr>
        <w:adjustRightInd w:val="0"/>
        <w:snapToGrid w:val="0"/>
        <w:spacing w:line="400" w:lineRule="exac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 xml:space="preserve">                                             日期：   年  月  日</w:t>
      </w:r>
    </w:p>
    <w:p w14:paraId="7FE28C3B"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p w14:paraId="07B7B1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ODU2NGFkMWUyYmU2YzQ5ZDViODczYjQyMDRlY2MifQ=="/>
  </w:docVars>
  <w:rsids>
    <w:rsidRoot w:val="75E25DBA"/>
    <w:rsid w:val="75E2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2024-07-12T02:54:00Z</dcterms:created>
  <dc:creator>林漫婷</dc:creator>
  <cp:lastModifiedBy>林漫婷</cp:lastModifiedBy>
  <dcterms:modified xsi:type="dcterms:W3CDTF">2024-07-12T02:54:48Z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89A0534546BE4846B73138B03287DDED_11</vt:lpwstr>
  </property>
</Properties>
</file>